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05" w:rsidRDefault="00D44D88">
      <w:r>
        <w:t xml:space="preserve">Notes for 12/5/2019 </w:t>
      </w:r>
      <w:r w:rsidR="00D26AB5">
        <w:t xml:space="preserve">WRAP RH EI &amp; </w:t>
      </w:r>
      <w:r>
        <w:t xml:space="preserve">modeling </w:t>
      </w:r>
      <w:r w:rsidR="00D26AB5">
        <w:t xml:space="preserve">protocol subcommittee </w:t>
      </w:r>
      <w:r>
        <w:t>meeting</w:t>
      </w:r>
    </w:p>
    <w:p w:rsidR="00D26AB5" w:rsidRDefault="00D26AB5"/>
    <w:p w:rsidR="00D26AB5" w:rsidRDefault="00D26AB5" w:rsidP="00D26A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</w:t>
      </w:r>
    </w:p>
    <w:p w:rsidR="00D26AB5" w:rsidRDefault="00D26AB5" w:rsidP="00D26A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6AB5" w:rsidRDefault="00D26AB5" w:rsidP="00D26A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Welcome, Roll Call, Agenda Review, Notes – WA</w:t>
      </w:r>
    </w:p>
    <w:p w:rsidR="00F30AF7" w:rsidRDefault="00D26AB5" w:rsidP="00F30AF7">
      <w:pPr>
        <w:pStyle w:val="ListParagraph"/>
        <w:numPr>
          <w:ilvl w:val="0"/>
          <w:numId w:val="1"/>
        </w:numPr>
      </w:pPr>
      <w:r>
        <w:t xml:space="preserve">Farren: </w:t>
      </w:r>
      <w:r>
        <w:t xml:space="preserve">Roll call (present: AK, AZ, CA, CO, ID, NV, NM, ND, OR, WRAP, FLMs, </w:t>
      </w:r>
      <w:proofErr w:type="spellStart"/>
      <w:r>
        <w:t>Ramboll</w:t>
      </w:r>
      <w:proofErr w:type="spellEnd"/>
      <w:r>
        <w:t>, EPA, CARB, PBEQ, PIMA)</w:t>
      </w:r>
    </w:p>
    <w:p w:rsidR="00D26AB5" w:rsidRDefault="00D26AB5" w:rsidP="00F30AF7">
      <w:pPr>
        <w:pStyle w:val="ListParagraph"/>
        <w:numPr>
          <w:ilvl w:val="0"/>
          <w:numId w:val="1"/>
        </w:numPr>
      </w:pPr>
      <w:r>
        <w:t xml:space="preserve">Farren: </w:t>
      </w:r>
      <w:r>
        <w:t>Last meetings notes on the Wiki</w:t>
      </w:r>
    </w:p>
    <w:p w:rsidR="00D26AB5" w:rsidRDefault="00D26AB5" w:rsidP="00D26A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6AB5" w:rsidRDefault="00D26AB5" w:rsidP="00D26A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2. List of OTB/OTW inputs received from states (Farren) (XLS attached)</w:t>
      </w:r>
    </w:p>
    <w:p w:rsidR="00714F88" w:rsidRDefault="00714F88" w:rsidP="00714F88">
      <w:pPr>
        <w:pStyle w:val="NoSpacing"/>
        <w:numPr>
          <w:ilvl w:val="0"/>
          <w:numId w:val="1"/>
        </w:numPr>
      </w:pPr>
      <w:r>
        <w:t>Current OTB/OTW list so far from states and locals (see Excel spreadsheet)</w:t>
      </w:r>
    </w:p>
    <w:p w:rsidR="00714F88" w:rsidRDefault="00714F88" w:rsidP="00714F88">
      <w:pPr>
        <w:pStyle w:val="NoSpacing"/>
        <w:numPr>
          <w:ilvl w:val="0"/>
          <w:numId w:val="1"/>
        </w:numPr>
      </w:pPr>
      <w:r>
        <w:t>Please correct the list if it is wrong.</w:t>
      </w:r>
    </w:p>
    <w:p w:rsidR="00714F88" w:rsidRDefault="00714F88" w:rsidP="00714F88">
      <w:pPr>
        <w:pStyle w:val="NoSpacing"/>
        <w:numPr>
          <w:ilvl w:val="0"/>
          <w:numId w:val="1"/>
        </w:numPr>
      </w:pPr>
      <w:r>
        <w:t>For those not on the list, please get the data submitted ASAP</w:t>
      </w:r>
    </w:p>
    <w:p w:rsidR="00714F88" w:rsidRDefault="00714F88" w:rsidP="00714F88">
      <w:pPr>
        <w:pStyle w:val="NoSpacing"/>
        <w:numPr>
          <w:ilvl w:val="0"/>
          <w:numId w:val="1"/>
        </w:numPr>
      </w:pPr>
      <w:r>
        <w:t xml:space="preserve">Farren to send F10s to </w:t>
      </w:r>
      <w:proofErr w:type="spellStart"/>
      <w:r>
        <w:t>Rambol</w:t>
      </w:r>
      <w:proofErr w:type="spellEnd"/>
      <w:r>
        <w:t>.</w:t>
      </w:r>
    </w:p>
    <w:p w:rsidR="00714F88" w:rsidRDefault="00714F88" w:rsidP="00714F88">
      <w:pPr>
        <w:pStyle w:val="NoSpacing"/>
        <w:numPr>
          <w:ilvl w:val="0"/>
          <w:numId w:val="1"/>
        </w:numPr>
      </w:pPr>
      <w:r>
        <w:t>Many states gave just the specific pollutants reductions desired.</w:t>
      </w:r>
    </w:p>
    <w:p w:rsidR="00714F88" w:rsidRDefault="00714F88" w:rsidP="00714F88">
      <w:pPr>
        <w:pStyle w:val="NoSpacing"/>
        <w:numPr>
          <w:ilvl w:val="0"/>
          <w:numId w:val="1"/>
        </w:numPr>
      </w:pPr>
      <w:r>
        <w:t>Arizona wants to have their submitted EGU values supersede the WRAP EGU project values.</w:t>
      </w:r>
    </w:p>
    <w:p w:rsidR="00D26AB5" w:rsidRDefault="00D26AB5" w:rsidP="00D26A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6AB5" w:rsidRDefault="00D26AB5" w:rsidP="00D26A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Status update for modeling (Ralph) (PPT attached)</w:t>
      </w:r>
    </w:p>
    <w:p w:rsidR="00714F88" w:rsidRDefault="00714F88" w:rsidP="00E34494">
      <w:pPr>
        <w:pStyle w:val="NoSpacing"/>
      </w:pPr>
      <w:r>
        <w:t>Slide presentation</w:t>
      </w:r>
      <w:r w:rsidRPr="00714F88">
        <w:t xml:space="preserve"> </w:t>
      </w:r>
      <w:r>
        <w:t>Talk about on-going WRAP 2014 Phase III modeling</w:t>
      </w:r>
    </w:p>
    <w:p w:rsidR="00714F88" w:rsidRDefault="00714F88" w:rsidP="00E34494">
      <w:pPr>
        <w:pStyle w:val="NoSpacing"/>
      </w:pPr>
    </w:p>
    <w:p w:rsidR="00714F88" w:rsidRDefault="00F30AF7" w:rsidP="00714F88">
      <w:pPr>
        <w:pStyle w:val="NoSpacing"/>
        <w:numPr>
          <w:ilvl w:val="0"/>
          <w:numId w:val="5"/>
        </w:numPr>
      </w:pPr>
      <w:r>
        <w:t>Slides 1-5 Ralph:</w:t>
      </w:r>
    </w:p>
    <w:p w:rsidR="00F30AF7" w:rsidRDefault="00F30AF7" w:rsidP="00F30AF7">
      <w:pPr>
        <w:pStyle w:val="NoSpacing"/>
        <w:ind w:left="720"/>
      </w:pPr>
      <w:r>
        <w:t>Q: Farren: WRAP-2014v2 should be different from baseline than 2028?</w:t>
      </w:r>
    </w:p>
    <w:p w:rsidR="00F30AF7" w:rsidRDefault="00F30AF7" w:rsidP="00F30AF7">
      <w:pPr>
        <w:pStyle w:val="NoSpacing"/>
        <w:ind w:left="720"/>
      </w:pPr>
      <w:proofErr w:type="spellStart"/>
      <w:r>
        <w:t>Tejas</w:t>
      </w:r>
      <w:proofErr w:type="spellEnd"/>
      <w:r>
        <w:t>: Yes should be.</w:t>
      </w:r>
    </w:p>
    <w:p w:rsidR="00F30AF7" w:rsidRDefault="00F30AF7" w:rsidP="00F30AF7">
      <w:pPr>
        <w:pStyle w:val="NoSpacing"/>
        <w:numPr>
          <w:ilvl w:val="0"/>
          <w:numId w:val="5"/>
        </w:numPr>
      </w:pPr>
      <w:r>
        <w:t xml:space="preserve">Slides 6-7 John: </w:t>
      </w:r>
    </w:p>
    <w:p w:rsidR="00F30AF7" w:rsidRDefault="00F30AF7" w:rsidP="00F30AF7">
      <w:pPr>
        <w:pStyle w:val="NoSpacing"/>
        <w:ind w:left="720"/>
      </w:pPr>
      <w:r>
        <w:t xml:space="preserve">Q: Jeff S: how did model deal with population growth. </w:t>
      </w:r>
    </w:p>
    <w:p w:rsidR="00F30AF7" w:rsidRDefault="00F30AF7" w:rsidP="00F30AF7">
      <w:pPr>
        <w:pStyle w:val="NoSpacing"/>
        <w:ind w:left="720"/>
      </w:pPr>
      <w:r>
        <w:t>John: we fixed sign error so that it shows population growth and not decline</w:t>
      </w:r>
    </w:p>
    <w:p w:rsidR="00F30AF7" w:rsidRDefault="00F30AF7" w:rsidP="00714F88">
      <w:pPr>
        <w:pStyle w:val="NoSpacing"/>
        <w:numPr>
          <w:ilvl w:val="0"/>
          <w:numId w:val="5"/>
        </w:numPr>
      </w:pPr>
      <w:r>
        <w:t>Slides 8 -11 Ralph:</w:t>
      </w:r>
    </w:p>
    <w:p w:rsidR="00F30AF7" w:rsidRDefault="00F30AF7" w:rsidP="00714F88">
      <w:pPr>
        <w:pStyle w:val="NoSpacing"/>
        <w:numPr>
          <w:ilvl w:val="0"/>
          <w:numId w:val="5"/>
        </w:numPr>
      </w:pPr>
      <w:r>
        <w:t>Slide 12 Ralph:</w:t>
      </w:r>
    </w:p>
    <w:p w:rsidR="00714F88" w:rsidRDefault="00F30AF7" w:rsidP="00F30AF7">
      <w:pPr>
        <w:pStyle w:val="NoSpacing"/>
        <w:ind w:left="720"/>
      </w:pPr>
      <w:r>
        <w:t>Q: Ryan</w:t>
      </w:r>
      <w:r w:rsidR="00714F88">
        <w:t>. The 2028 control scenario modeling is not on the Phase IV schedule list. When will it occur?</w:t>
      </w:r>
    </w:p>
    <w:p w:rsidR="00714F88" w:rsidRDefault="00714F88" w:rsidP="00714F88">
      <w:pPr>
        <w:pStyle w:val="NoSpacing"/>
        <w:ind w:left="720"/>
      </w:pPr>
      <w:r>
        <w:t>Ralph: It is not part of Phase IV, it will be part of Phase V (TBD)</w:t>
      </w:r>
    </w:p>
    <w:p w:rsidR="00714F88" w:rsidRDefault="00714F88" w:rsidP="00714F8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t xml:space="preserve">Tom: We can’t pin it down onto </w:t>
      </w:r>
      <w:proofErr w:type="spellStart"/>
      <w:r>
        <w:t>Ramboll’</w:t>
      </w:r>
      <w:r w:rsidR="00F30AF7">
        <w:t>s</w:t>
      </w:r>
      <w:proofErr w:type="spellEnd"/>
      <w:r w:rsidR="00F30AF7">
        <w:t xml:space="preserve"> schedule yet until states have a clearer idea of when that information will be ready.</w:t>
      </w:r>
    </w:p>
    <w:p w:rsidR="00D26AB5" w:rsidRDefault="00D26AB5" w:rsidP="00D26A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6AB5" w:rsidRDefault="00D26AB5" w:rsidP="00D26AB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 Next meeting – Jan 30?</w:t>
      </w:r>
    </w:p>
    <w:p w:rsidR="00D26AB5" w:rsidRDefault="00714F88" w:rsidP="00714F88">
      <w:pPr>
        <w:pStyle w:val="ListParagraph"/>
        <w:numPr>
          <w:ilvl w:val="0"/>
          <w:numId w:val="4"/>
        </w:numPr>
      </w:pPr>
      <w:r>
        <w:t>Farren: note taker will be Utah</w:t>
      </w:r>
    </w:p>
    <w:p w:rsidR="00D44D88" w:rsidRDefault="00714F88" w:rsidP="0081235A">
      <w:pPr>
        <w:pStyle w:val="ListParagraph"/>
        <w:numPr>
          <w:ilvl w:val="0"/>
          <w:numId w:val="4"/>
        </w:numPr>
      </w:pPr>
      <w:r>
        <w:t>Tom: Ryan’s last point is important. Maybe at Jan meeting, let’s do a state by state status update on emission control scenario timing.</w:t>
      </w:r>
      <w:bookmarkStart w:id="0" w:name="_GoBack"/>
      <w:bookmarkEnd w:id="0"/>
    </w:p>
    <w:sectPr w:rsidR="00D4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61F6D"/>
    <w:multiLevelType w:val="hybridMultilevel"/>
    <w:tmpl w:val="B8C8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95514"/>
    <w:multiLevelType w:val="hybridMultilevel"/>
    <w:tmpl w:val="65FC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A0734"/>
    <w:multiLevelType w:val="hybridMultilevel"/>
    <w:tmpl w:val="F024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3EC5"/>
    <w:multiLevelType w:val="hybridMultilevel"/>
    <w:tmpl w:val="862E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06FB3"/>
    <w:multiLevelType w:val="hybridMultilevel"/>
    <w:tmpl w:val="DB60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88"/>
    <w:rsid w:val="002B7AB4"/>
    <w:rsid w:val="00714F88"/>
    <w:rsid w:val="008640D8"/>
    <w:rsid w:val="00C47105"/>
    <w:rsid w:val="00D26AB5"/>
    <w:rsid w:val="00D44D88"/>
    <w:rsid w:val="00E34494"/>
    <w:rsid w:val="00E54F5A"/>
    <w:rsid w:val="00F3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A5209-69E4-4636-A0F6-CC4B9DAA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D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Gent, Philip (ECY)</dc:creator>
  <cp:keywords/>
  <dc:description/>
  <cp:lastModifiedBy>Huitsing, Gary (ECY)</cp:lastModifiedBy>
  <cp:revision>6</cp:revision>
  <dcterms:created xsi:type="dcterms:W3CDTF">2019-12-05T19:02:00Z</dcterms:created>
  <dcterms:modified xsi:type="dcterms:W3CDTF">2019-12-05T20:28:00Z</dcterms:modified>
</cp:coreProperties>
</file>